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00" w:rsidRDefault="00C84D00" w:rsidP="00C84D00">
      <w:pPr>
        <w:spacing w:before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TANTÁRGYI TEMATIKA</w:t>
      </w:r>
    </w:p>
    <w:p w:rsidR="00C84D00" w:rsidRDefault="00C84D00" w:rsidP="00C84D00">
      <w:pPr>
        <w:spacing w:before="120"/>
        <w:jc w:val="center"/>
        <w:rPr>
          <w:b/>
          <w:sz w:val="24"/>
        </w:rPr>
      </w:pPr>
    </w:p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835"/>
      </w:tblGrid>
      <w:tr w:rsidR="00C84D00" w:rsidTr="005A03F6"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5A0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neve:</w:t>
            </w:r>
          </w:p>
          <w:p w:rsidR="00C84D00" w:rsidRDefault="00C84D00" w:rsidP="005A03F6">
            <w:pPr>
              <w:spacing w:after="0" w:line="240" w:lineRule="auto"/>
            </w:pPr>
            <w:r>
              <w:t>Alkalmazott antropológia</w:t>
            </w:r>
            <w:r w:rsidR="00FD7870">
              <w:t xml:space="preserve"> projektkörnyezetben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5A03F6">
            <w:pPr>
              <w:spacing w:after="0" w:line="240" w:lineRule="auto"/>
            </w:pPr>
            <w:r>
              <w:rPr>
                <w:b/>
              </w:rPr>
              <w:t>Tantárgy Neptun kódja:</w:t>
            </w:r>
            <w:r>
              <w:t xml:space="preserve"> BTKVAN</w:t>
            </w:r>
            <w:r w:rsidR="00FD7870">
              <w:t>105</w:t>
            </w:r>
          </w:p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Tárgyfelelős intézet:</w:t>
            </w:r>
            <w:r>
              <w:t xml:space="preserve"> AFTI</w:t>
            </w:r>
          </w:p>
        </w:tc>
      </w:tr>
      <w:tr w:rsidR="00C84D00" w:rsidTr="005A03F6"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5A03F6">
            <w:pPr>
              <w:spacing w:after="0" w:line="240" w:lineRule="auto"/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kötelező</w:t>
            </w:r>
          </w:p>
        </w:tc>
      </w:tr>
      <w:tr w:rsidR="00C84D00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Tárgyfelelős:</w:t>
            </w:r>
            <w:r>
              <w:t xml:space="preserve"> </w:t>
            </w:r>
          </w:p>
        </w:tc>
      </w:tr>
      <w:tr w:rsidR="00C84D00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Közreműködő oktató(k):</w:t>
            </w:r>
            <w:r>
              <w:t xml:space="preserve"> Török Zsuzsanna, egyetemi tanársegéd</w:t>
            </w:r>
          </w:p>
        </w:tc>
      </w:tr>
      <w:tr w:rsidR="00C84D00" w:rsidTr="005A03F6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  <w:r>
              <w:t>1Ő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Előfeltétel:</w:t>
            </w:r>
            <w:r>
              <w:t xml:space="preserve"> </w:t>
            </w:r>
          </w:p>
        </w:tc>
      </w:tr>
      <w:tr w:rsidR="00C84D00" w:rsidTr="005A03F6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28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FD7870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 w:rsidR="00FD7870">
              <w:t>aláírás, gyj</w:t>
            </w:r>
          </w:p>
        </w:tc>
      </w:tr>
      <w:tr w:rsidR="00C84D00" w:rsidTr="005A03F6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C84D00">
            <w:pPr>
              <w:spacing w:after="0" w:line="240" w:lineRule="auto"/>
            </w:pPr>
            <w:r>
              <w:rPr>
                <w:b/>
              </w:rPr>
              <w:t>Munkarend:</w:t>
            </w:r>
            <w:r>
              <w:t xml:space="preserve"> nappali </w:t>
            </w:r>
          </w:p>
        </w:tc>
      </w:tr>
      <w:tr w:rsidR="00C84D00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5A0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feladata és célja:</w:t>
            </w:r>
          </w:p>
          <w:p w:rsidR="00C84D00" w:rsidRDefault="00C84D00" w:rsidP="00567791">
            <w:pPr>
              <w:spacing w:after="0" w:line="240" w:lineRule="auto"/>
            </w:pPr>
            <w:r>
              <w:t xml:space="preserve">A tárgy célja </w:t>
            </w:r>
            <w:r w:rsidR="00FD7870">
              <w:t xml:space="preserve">elmélyíteni a hallgatók alkalmazott antropológiai ismereteit, bemutatni a projektkörnyezet sajátosságait, a projektek működési környezetét, a projektmunka kihívásait és a szervezetfejlesztés lehetőségeit. </w:t>
            </w:r>
            <w:r w:rsidR="00567791">
              <w:t xml:space="preserve"> </w:t>
            </w:r>
          </w:p>
          <w:p w:rsidR="00C84D00" w:rsidRDefault="00C84D00" w:rsidP="005A0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Fejlesztendő kompetenciák:</w:t>
            </w:r>
          </w:p>
          <w:p w:rsidR="00C84D00" w:rsidRDefault="00C84D00" w:rsidP="005A03F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tudás:</w:t>
            </w:r>
          </w:p>
          <w:p w:rsidR="001C3BC5" w:rsidRDefault="001C3BC5" w:rsidP="005A03F6">
            <w:pPr>
              <w:spacing w:after="0" w:line="240" w:lineRule="auto"/>
            </w:pPr>
            <w:r>
              <w:t xml:space="preserve">a tantárgy elősegíti </w:t>
            </w:r>
          </w:p>
          <w:p w:rsidR="00567791" w:rsidRDefault="00567791" w:rsidP="005A03F6">
            <w:pPr>
              <w:spacing w:after="0" w:line="240" w:lineRule="auto"/>
            </w:pPr>
            <w:r>
              <w:t>- az antropológiai tudás gyakorlati alkalmazásá</w:t>
            </w:r>
            <w:r w:rsidR="001C3BC5">
              <w:t xml:space="preserve">hoz kötődő </w:t>
            </w:r>
            <w:r>
              <w:t>alapelve</w:t>
            </w:r>
            <w:r w:rsidR="001C3BC5">
              <w:t>k és a</w:t>
            </w:r>
            <w:r>
              <w:t xml:space="preserve"> szakma specifikus praxis</w:t>
            </w:r>
            <w:r w:rsidR="001C3BC5">
              <w:t xml:space="preserve"> elsajátítását</w:t>
            </w:r>
          </w:p>
          <w:p w:rsidR="0005249A" w:rsidRDefault="0005249A" w:rsidP="005A03F6">
            <w:pPr>
              <w:spacing w:after="0" w:line="240" w:lineRule="auto"/>
            </w:pPr>
            <w:r>
              <w:t>- a kulturális antropológiával szoros kapcsolatban lévő társtudományok fogalmi rendszereinek megismerését</w:t>
            </w:r>
          </w:p>
          <w:p w:rsidR="00C84D00" w:rsidRDefault="00C84D00" w:rsidP="005A03F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képesség:</w:t>
            </w:r>
          </w:p>
          <w:p w:rsidR="001C3BC5" w:rsidRDefault="001C3BC5" w:rsidP="005A03F6">
            <w:pPr>
              <w:spacing w:after="0" w:line="240" w:lineRule="auto"/>
            </w:pPr>
            <w:r>
              <w:t>a kurzus hozzájárul azon képesség kialakításához, melynek alapján a hallgató:</w:t>
            </w:r>
          </w:p>
          <w:p w:rsidR="007220C7" w:rsidRPr="001C3BC5" w:rsidRDefault="007220C7" w:rsidP="005A03F6">
            <w:pPr>
              <w:spacing w:after="0" w:line="240" w:lineRule="auto"/>
            </w:pPr>
            <w:r>
              <w:t>- képes a szakmai feladatok megoldása során az önálló elemzésre, értékelésre, a különböző következtetések szintetizálására, szakmai munkája során a leszűrt következtetések gyakorlati alkalmazására és interdiszciplináris együttműködést követelő döntések előkészítésére</w:t>
            </w:r>
          </w:p>
          <w:p w:rsidR="001C3BC5" w:rsidRDefault="001C3BC5" w:rsidP="005A03F6">
            <w:pPr>
              <w:spacing w:after="0" w:line="240" w:lineRule="auto"/>
            </w:pPr>
            <w:r>
              <w:t>- képes eligazodni a társadalmi konfliktusok és problémák bonyolult rendszerében, antropológiai ismereteire építve aktívan be tud kapcsolódni a társadalom szocio-kulturális jelenségeinek, változási tendenciáinak, konfliktusainak feltárását célzó különböző szakterületeken megvalósuló munkálatokba</w:t>
            </w:r>
          </w:p>
          <w:p w:rsidR="00C84D00" w:rsidRDefault="00C84D00" w:rsidP="005A03F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attitűd:</w:t>
            </w:r>
          </w:p>
          <w:p w:rsidR="001C3BC5" w:rsidRDefault="001C3BC5" w:rsidP="005A03F6">
            <w:pPr>
              <w:spacing w:after="0" w:line="240" w:lineRule="auto"/>
            </w:pPr>
            <w:r>
              <w:t>A kulturális antropológia gyakorlati társadalomtudományi értékéből következően elkötelezetten és aktívan támogat munkahelyi pozíciójában és a közéletben minden olyan törekvést, amely a társadalmi esélyegyenlőség javítását szolgálja</w:t>
            </w:r>
          </w:p>
          <w:p w:rsidR="001C3BC5" w:rsidRDefault="00C84D00" w:rsidP="001C3BC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autonómia és felelősség:</w:t>
            </w:r>
          </w:p>
          <w:p w:rsidR="001C3BC5" w:rsidRDefault="001C3BC5" w:rsidP="001C3BC5">
            <w:pPr>
              <w:spacing w:after="0" w:line="240" w:lineRule="auto"/>
            </w:pPr>
            <w:r>
              <w:t>Önállóan és felelősségteljesen vesz részt a szervezeti és a társadalmi normatív rendszerek korszerűsítésében és továbbfejlesztésében, következetesen képviselve a társadalmi egyenlőség elveit.</w:t>
            </w:r>
          </w:p>
          <w:p w:rsidR="00C84D00" w:rsidRDefault="00C84D00" w:rsidP="005A03F6">
            <w:pPr>
              <w:spacing w:after="0" w:line="240" w:lineRule="auto"/>
            </w:pPr>
          </w:p>
        </w:tc>
      </w:tr>
      <w:tr w:rsidR="00C84D00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5A03F6">
            <w:pPr>
              <w:spacing w:after="0" w:line="240" w:lineRule="auto"/>
            </w:pPr>
            <w:r>
              <w:rPr>
                <w:b/>
              </w:rPr>
              <w:t>Tantárgy tematikus leírása:</w:t>
            </w:r>
          </w:p>
        </w:tc>
      </w:tr>
      <w:tr w:rsidR="00CD72FF" w:rsidTr="006A1040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FF" w:rsidRDefault="007220C7" w:rsidP="005A03F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Gyakorlat</w:t>
            </w:r>
            <w:r w:rsidR="00CD72FF">
              <w:rPr>
                <w:b/>
                <w:i/>
              </w:rPr>
              <w:t>: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1. </w:t>
            </w:r>
            <w:r w:rsidR="007220C7">
              <w:t>Mi a projekt? – portfóliók, programok és projektek kapcsolata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2. </w:t>
            </w:r>
            <w:r w:rsidR="007220C7">
              <w:t>Projektéletciklus és szervezet – a szervezeti kultúra, projektfázisok</w:t>
            </w:r>
            <w:r>
              <w:t xml:space="preserve"> 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3. </w:t>
            </w:r>
            <w:r w:rsidR="007220C7">
              <w:t>Projektérintettek és projektcsapat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4. </w:t>
            </w:r>
            <w:r w:rsidR="007220C7">
              <w:t>Projektmenedzsment folyamatok – folyamatcsoportok, tudásterületek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5. </w:t>
            </w:r>
            <w:r w:rsidR="007220C7">
              <w:t>Projektintegráció</w:t>
            </w:r>
            <w:r w:rsidR="004D77F0">
              <w:t xml:space="preserve"> </w:t>
            </w:r>
            <w:r w:rsidR="007220C7">
              <w:t>– projektalapítás, menedzsmenttervek, projektmunka követése és felügyelete, változásfelügyelet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6. </w:t>
            </w:r>
            <w:r w:rsidR="007220C7">
              <w:t>Projektterjedelem</w:t>
            </w:r>
            <w:r w:rsidR="004D77F0">
              <w:t xml:space="preserve"> – tervezés, követelmények, munkalebontás, validálás, felügyelet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7. </w:t>
            </w:r>
            <w:r w:rsidR="007220C7">
              <w:t>Projektütemezés</w:t>
            </w:r>
            <w:r w:rsidR="004D77F0">
              <w:t>– bemenetek, eszközök és módszerek, kimenetek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8. </w:t>
            </w:r>
            <w:r w:rsidR="004D77F0">
              <w:t>Projektköltség – költségbecslés, költségterv, költségfelügyelet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9. </w:t>
            </w:r>
            <w:r w:rsidR="004D77F0">
              <w:t>Projektminőség – minőségmenedzsment, minőségbiztosítás, minőség-ellenőrzés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10. </w:t>
            </w:r>
            <w:r w:rsidR="004D77F0">
              <w:t>Emberi erőforrás – toborzás, fejlesztés, irányítás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11. </w:t>
            </w:r>
            <w:r w:rsidR="004D77F0">
              <w:t>Projektkommunikáció – tervezés, menedzsment, felügyelet</w:t>
            </w:r>
          </w:p>
          <w:p w:rsidR="00CD72FF" w:rsidRDefault="00CD72FF" w:rsidP="005A03F6">
            <w:pPr>
              <w:spacing w:after="0" w:line="240" w:lineRule="auto"/>
            </w:pPr>
            <w:r>
              <w:t xml:space="preserve">12. </w:t>
            </w:r>
            <w:r w:rsidR="004D77F0">
              <w:t xml:space="preserve">Projektkockázat – </w:t>
            </w:r>
            <w:r w:rsidR="009E5637">
              <w:t>kockázattervezés</w:t>
            </w:r>
            <w:r w:rsidR="004D77F0">
              <w:t>, kockázatazonosítás, kockázatelemzés</w:t>
            </w:r>
          </w:p>
          <w:p w:rsidR="00CD72FF" w:rsidRDefault="00CD72FF" w:rsidP="00CA60B1">
            <w:pPr>
              <w:spacing w:after="0" w:line="240" w:lineRule="auto"/>
            </w:pPr>
            <w:r>
              <w:lastRenderedPageBreak/>
              <w:t xml:space="preserve">13. </w:t>
            </w:r>
            <w:r w:rsidR="009E5637">
              <w:t>Projektérintettség elemzése</w:t>
            </w:r>
          </w:p>
          <w:p w:rsidR="00CD72FF" w:rsidRDefault="00CD72FF" w:rsidP="009E5637">
            <w:pPr>
              <w:spacing w:after="0" w:line="240" w:lineRule="auto"/>
            </w:pPr>
            <w:r>
              <w:t xml:space="preserve">14. </w:t>
            </w:r>
            <w:r w:rsidR="001859B3">
              <w:t>Hallgatói beszámolók</w:t>
            </w:r>
          </w:p>
        </w:tc>
      </w:tr>
      <w:tr w:rsidR="00C84D00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Default="00C84D00" w:rsidP="005A0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Félévközi számonkérés módja és értékelése:</w:t>
            </w:r>
          </w:p>
          <w:p w:rsidR="00C84D00" w:rsidRDefault="00CA60B1" w:rsidP="005A03F6">
            <w:pPr>
              <w:spacing w:after="0" w:line="240" w:lineRule="auto"/>
            </w:pPr>
            <w:r>
              <w:t>félévközi számonkérés nincs</w:t>
            </w:r>
          </w:p>
          <w:p w:rsidR="00C84D00" w:rsidRDefault="00C84D00" w:rsidP="005A03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Gyakorlati jegy / kollokvium teljesítésének módja, értékelése:</w:t>
            </w:r>
          </w:p>
          <w:p w:rsidR="001859B3" w:rsidRDefault="001859B3" w:rsidP="005A03F6">
            <w:pPr>
              <w:spacing w:after="0" w:line="240" w:lineRule="auto"/>
            </w:pPr>
            <w:r>
              <w:t>A hallgatók szóbeli és írásbeli beszámoló alapján kapnak gyakorlati jegyet a kurzus végén.</w:t>
            </w:r>
          </w:p>
          <w:p w:rsidR="00CA60B1" w:rsidRDefault="001859B3" w:rsidP="005A03F6">
            <w:pPr>
              <w:spacing w:after="0" w:line="240" w:lineRule="auto"/>
            </w:pPr>
            <w:r>
              <w:t>A beszámoló a félév során érintett (a tematgikában megadott) témák egyikének kifejtését tartalmazza, esettanulmány(ok)al alátámasztva. Az értékelés szempontjai:</w:t>
            </w:r>
          </w:p>
          <w:p w:rsidR="00CA60B1" w:rsidRDefault="00CA60B1" w:rsidP="00CA60B1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elégtelen</w:t>
            </w:r>
            <w:r w:rsidR="001859B3">
              <w:rPr>
                <w:sz w:val="24"/>
                <w:szCs w:val="24"/>
              </w:rPr>
              <w:t xml:space="preserve"> – a beszámolót nem, vagy csak részben készítette el</w:t>
            </w:r>
          </w:p>
          <w:p w:rsidR="00CA60B1" w:rsidRDefault="00CA60B1" w:rsidP="00CA60B1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elégséges</w:t>
            </w:r>
            <w:r w:rsidR="001859B3">
              <w:rPr>
                <w:sz w:val="24"/>
                <w:szCs w:val="24"/>
              </w:rPr>
              <w:t xml:space="preserve"> – elkészítette mindkét beszámolót, de az nem tanúskodik a kurzus során elsajátított ismeretek elmélyüléséről, a hallottak és olvasottak mechanikus ismétlésén túl nem tartalmaz szintetizáló, elemző gondolatokat </w:t>
            </w:r>
          </w:p>
          <w:p w:rsidR="00CA60B1" w:rsidRDefault="00CA60B1" w:rsidP="00CA60B1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közepes</w:t>
            </w:r>
            <w:r w:rsidR="001859B3">
              <w:rPr>
                <w:sz w:val="24"/>
                <w:szCs w:val="24"/>
              </w:rPr>
              <w:t xml:space="preserve"> – a beszámolók elkészültek, </w:t>
            </w:r>
            <w:r w:rsidR="00714736">
              <w:rPr>
                <w:sz w:val="24"/>
                <w:szCs w:val="24"/>
              </w:rPr>
              <w:t xml:space="preserve">nagyobb </w:t>
            </w:r>
            <w:r w:rsidR="001859B3">
              <w:rPr>
                <w:sz w:val="24"/>
                <w:szCs w:val="24"/>
              </w:rPr>
              <w:t xml:space="preserve">részben az órán elhangzottakra, </w:t>
            </w:r>
            <w:r w:rsidR="00714736">
              <w:rPr>
                <w:sz w:val="24"/>
                <w:szCs w:val="24"/>
              </w:rPr>
              <w:t xml:space="preserve">kisebb </w:t>
            </w:r>
            <w:r w:rsidR="001859B3">
              <w:rPr>
                <w:sz w:val="24"/>
                <w:szCs w:val="24"/>
              </w:rPr>
              <w:t xml:space="preserve">részben önálló kutatómunkára épülnek. </w:t>
            </w:r>
          </w:p>
          <w:p w:rsidR="00CA60B1" w:rsidRDefault="00695B70" w:rsidP="00CA60B1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</w:t>
            </w:r>
            <w:r w:rsidR="00CA60B1">
              <w:rPr>
                <w:sz w:val="24"/>
                <w:szCs w:val="24"/>
              </w:rPr>
              <w:t xml:space="preserve"> - </w:t>
            </w:r>
            <w:r w:rsidR="00714736">
              <w:rPr>
                <w:sz w:val="24"/>
                <w:szCs w:val="24"/>
              </w:rPr>
              <w:t>az elkészült beszámolók az ismeretek szintetizálásán alapulnak. A bemutatott eset bizonyítja, hogy a hallgató látja az antropológia szerepét a projektmenedzsment folyamatában</w:t>
            </w:r>
          </w:p>
          <w:p w:rsidR="00CA60B1" w:rsidRPr="00D230F3" w:rsidRDefault="00695B70" w:rsidP="00714736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jeles</w:t>
            </w:r>
            <w:r w:rsidR="00CA60B1">
              <w:rPr>
                <w:sz w:val="24"/>
                <w:szCs w:val="24"/>
              </w:rPr>
              <w:t xml:space="preserve"> - </w:t>
            </w:r>
            <w:r w:rsidR="00714736">
              <w:rPr>
                <w:sz w:val="24"/>
                <w:szCs w:val="24"/>
              </w:rPr>
              <w:t>az elkészült beszámolók elmélyült tudásról tesznek tanúbizonyságot. A hallgató a projektmenedzsment választott területén tökéletesen látja az antropológiai tudás szerepét, de a teljes menedzsmentre is tudja azt alkalmazni. Beszámolói kreatív, önálló gondolkodást tükröznek.</w:t>
            </w:r>
          </w:p>
        </w:tc>
      </w:tr>
      <w:tr w:rsidR="00C84D00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9F5" w:rsidRPr="006E79F5" w:rsidRDefault="006E79F5" w:rsidP="006E79F5">
            <w:pPr>
              <w:spacing w:after="0" w:line="240" w:lineRule="auto"/>
              <w:ind w:left="34"/>
              <w:rPr>
                <w:rFonts w:eastAsia="Times New Roman"/>
                <w:lang w:eastAsia="hu-HU"/>
              </w:rPr>
            </w:pPr>
            <w:r w:rsidRPr="006E79F5">
              <w:rPr>
                <w:rFonts w:eastAsia="Times New Roman"/>
                <w:lang w:eastAsia="hu-HU"/>
              </w:rPr>
              <w:t>Kötelező irodalom:</w:t>
            </w:r>
          </w:p>
          <w:p w:rsidR="00714736" w:rsidRPr="00714736" w:rsidRDefault="00714736" w:rsidP="006E79F5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4736">
              <w:rPr>
                <w:rFonts w:ascii="Times New Roman" w:hAnsi="Times New Roman" w:cs="Times New Roman"/>
              </w:rPr>
              <w:t>Haraszti I. – Huber B.: Projektfejlesztés és Pályázatírás (ESZA). Kapocs könyvek, Nemzeti Család- és Szociálpolitikai Intézet, 2005, 180 o., ISBN: 963 7366067</w:t>
            </w:r>
          </w:p>
          <w:p w:rsidR="00714736" w:rsidRPr="00714736" w:rsidRDefault="00714736" w:rsidP="006E79F5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4736">
              <w:rPr>
                <w:rFonts w:ascii="Times New Roman" w:hAnsi="Times New Roman" w:cs="Times New Roman"/>
              </w:rPr>
              <w:t>Haraszti I.– Huber B.– Orosz B.: Projektfejlesztés, projekttervezés és projektmenedzselés. Hét szabad művészet könyvtára, Corvinus Kiadó, 2005, 203 o., ISBN: 9639062626</w:t>
            </w:r>
          </w:p>
          <w:p w:rsidR="006E79F5" w:rsidRPr="006E79F5" w:rsidRDefault="00714736" w:rsidP="006E79F5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Projektmenedzsment útmutató (PMBOK Guide) 5. kiadás. (201</w:t>
            </w:r>
            <w:r w:rsidR="00DD3AA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) Akadémiai Kiadó ISBN: 978 963 05 9426 4</w:t>
            </w:r>
          </w:p>
          <w:p w:rsidR="006E79F5" w:rsidRPr="006E79F5" w:rsidRDefault="006E79F5" w:rsidP="006E79F5">
            <w:pPr>
              <w:spacing w:after="0"/>
              <w:rPr>
                <w:color w:val="000000"/>
              </w:rPr>
            </w:pPr>
            <w:r w:rsidRPr="006E79F5">
              <w:rPr>
                <w:color w:val="000000"/>
              </w:rPr>
              <w:t>Ajánlott irodalom:</w:t>
            </w:r>
          </w:p>
          <w:p w:rsidR="00C84D00" w:rsidRDefault="00DD3AAC" w:rsidP="006E79F5">
            <w:pPr>
              <w:pStyle w:val="Listaszerbekezds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</w:rPr>
              <w:t>www.pmi.hu</w:t>
            </w:r>
          </w:p>
        </w:tc>
      </w:tr>
    </w:tbl>
    <w:p w:rsidR="00A954FD" w:rsidRDefault="00A954FD"/>
    <w:sectPr w:rsidR="00A954FD" w:rsidSect="00A9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165"/>
    <w:multiLevelType w:val="hybridMultilevel"/>
    <w:tmpl w:val="75D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77B55"/>
    <w:multiLevelType w:val="hybridMultilevel"/>
    <w:tmpl w:val="A29A7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00"/>
    <w:rsid w:val="0005249A"/>
    <w:rsid w:val="001859B3"/>
    <w:rsid w:val="001C3BC5"/>
    <w:rsid w:val="001D6769"/>
    <w:rsid w:val="00277145"/>
    <w:rsid w:val="004D77F0"/>
    <w:rsid w:val="00567791"/>
    <w:rsid w:val="00695B70"/>
    <w:rsid w:val="006E79F5"/>
    <w:rsid w:val="00714736"/>
    <w:rsid w:val="007220C7"/>
    <w:rsid w:val="00921E16"/>
    <w:rsid w:val="009E5637"/>
    <w:rsid w:val="00A954FD"/>
    <w:rsid w:val="00C84D00"/>
    <w:rsid w:val="00CA60B1"/>
    <w:rsid w:val="00CD72FF"/>
    <w:rsid w:val="00DD3AAC"/>
    <w:rsid w:val="00DD4D49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C84D0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79F5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C84D0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79F5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Miklós</dc:creator>
  <cp:lastModifiedBy>kvai</cp:lastModifiedBy>
  <cp:revision>2</cp:revision>
  <dcterms:created xsi:type="dcterms:W3CDTF">2018-09-28T07:23:00Z</dcterms:created>
  <dcterms:modified xsi:type="dcterms:W3CDTF">2018-09-28T07:23:00Z</dcterms:modified>
</cp:coreProperties>
</file>