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Kedves Hallgatók!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Mellékelten küldöm a </w:t>
      </w: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"Szociális gazdaság és társadalmi vállalkozások fejlesztése - alkalmazott antropológiai megközelítések" </w:t>
      </w: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speciális kollégium előadásának anyagát Prezi linkként.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5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http://prezi.com/788gaj9jjyi-/?utm_campaign=share&amp;utm_medium=copy&amp;rc=ex0share</w:t>
        </w:r>
      </w:hyperlink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A tantárgy teljesítésének követelményei a következők: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Házi dolgozat</w:t>
      </w: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benyújtása az alábbi témákban: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a) Egy ország, vagy régió szociális gazdaságának bemutatása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szociális gazdaság története az adott országban/régióban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társadalmi vállalkozások jellemző modelljei, szervezetei az adott országban, régióban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szociális gazdaság és a társadalmi vállalkozások helyzete az adott ország/régió gazdasági rendszerében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szektor eredményei az adott országban/régióban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b) Egy társadalmi vállalkozás működésének bemutatása saját kutatás alapján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-Szervezeti modell/forma, tagság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tagság motivációi a társadalmi vállalkozás alapítására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társadalmi vállalkozás üzleti és társadalmi tevékenységei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választott vállalkozás miben különbözik más, hagyományos vállalkozásoktól?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-Melyek voltak a választott társadalmi vállalkozás legjelentősebb sikerei, kudarcai?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-Miben ragadható meg a választott társadalmi vállalkozás társadalmi hatása?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c) Társadalmi vállalkozások fejlesztése antropológiai eszközökkel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magyar szociális gazdaság/társadalmi vállalkozások fejlődését gátló tényezők (gyengeségek/veszélyek) azonosítása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-Valamely gátló tényező mélyelemzése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kiválasztott gátló tényező kezelését célzó intézkedések, fejlesztések szakirodalom alapján 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-Az antropológia alkalmazásának lehetőségei a kiválasztott gátló tényező kezelésére irányuló intézkedések, fejelsztések keretében (alkalmazott antropológiai példák, saját elképzelések)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Ajánlott irodalom: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-Csoba J. - Frey M. - G. Fekete É. - Lévai M. - Soltész A.: Szociális gazdaság kézikönyv. Országos Foglalkoztatási Közalapítvány. Budapest, 2007.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6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http://piactars.hu/dokumentumok 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-G. Fekete É.-Bereczk Á.-Kádárné H. Á.-Kiss J.-Péter Zs.-Siposné N. E.-Szegedi K.: „Alapkutatás a társadalmi vállalkozások működéséről.” Zárótanulmány az OFA Országos Foglalkoztatási Közhasznú Nonprofit Kft. megbízásából, a GINOP-5.1.2-15-2016-00001 „PiacTárs” kiemelt projekt keretében. Miskolc, 2017.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7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http://piactars.hu/dokumentumok</w:t>
        </w:r>
      </w:hyperlink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-Módszertani kézikönyv társadalmi vállalkozások részére. Országos Foglalkoztatási Közhasznú Nonprofit Kft. Budapest, 2017.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8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http://piactars.hu/dokumentumok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-Szociális gazdaság nemzetközi megközelítésben, az OECD tapasztalatai tükrében. Országos Foglalkoztatási Közalapítvány. Budapest, 2007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9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http://piactars.hu/dokumentumok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map of social enterprises and their eco-systems in Europe, Synthesis Report. European Comission. Brussels, 2014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0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http://ec.europa.eu/social/BlobServlet?docId=12987&amp;langId=en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map of social enterprises and their eco-systems in Europe, Country reports. European Comission. Brussels, 2014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1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http://ec.europa.eu/social/keyDocuments.jsp?pager.offset=0&amp;&amp;langId=en&amp;mode=advancedSubmit&amp;year=0&amp;country=0&amp;type=0&amp;advSearchKey=socentcntryrepts&amp;orderBy=docOrder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lastRenderedPageBreak/>
        <w:t>-A szociális gazdaság az Európai Unióban (2007) - CIRIEC (A Köztulajdonú, Szociális és Szövetkezeti Gazdaság Nemzetközi Kutató- és Tájékoztatóközpontja) által az Európai Gazdasági és Szociális Bizottság részére készített jelentés összefoglalása. Brüsszel: European Economic and Social Committee (EESC).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2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http://www.gyerekesely.hu/index.php?option=com_phocadownload&amp;view=category&amp;download=179:a-szocialis-gazdasag-az-europai-unioban&amp;id=32:egyeb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-A szociális gazdaság az Európai Unióban (2012) - CIRIEC (A Köztulajdonú, Szociális és Szövetkezeti Gazdaság Nemzetközi Kutató- és Tájékoztatóközpontja) által az Európai Gazdasági és Szociális Bizottság részére készített jelentés összefoglalása. Brüsszel: European Economic and Social Committee (EESC). 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3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http://www.eesc.europa.eu/resources/docs/a_ces11042-2012_00_00_tra_etu_hu.pdf</w:t>
        </w:r>
      </w:hyperlink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A házi dolgozat formai követelményei: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12.000-15.000 karakter, Times New Roman, 12-es betűméret, 1,5-ös sorköz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Benyújtás határideje: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2018.01.20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Benyújtás módja: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Az elkészült házi dolgozatokat kérem a </w:t>
      </w:r>
      <w:hyperlink r:id="rId14" w:tgtFrame="_blank" w:history="1">
        <w:r w:rsidRPr="00717E5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szentom@gmail.com </w:t>
        </w:r>
      </w:hyperlink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e-mail címre </w:t>
      </w: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MS Word </w:t>
      </w: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formátumban eljuttatni.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Kérem, hogy a házi dolgozat címlapján</w:t>
      </w: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 alcímként </w:t>
      </w: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feltétlenül jelöljék meg, hogy dolgozatukat melyik választható </w:t>
      </w: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témában</w:t>
      </w: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írták meg!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További tudnivalók: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Kérem, hogy a tárgy teljesítéséhez a NEPTUN rendszerben meghirdetésre kerülő </w:t>
      </w:r>
      <w:r w:rsidRPr="00717E5F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vizsgaidőpontokra is jelentkezzenek</w:t>
      </w: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!</w:t>
      </w:r>
    </w:p>
    <w:p w:rsidR="00717E5F" w:rsidRP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717E5F" w:rsidRDefault="00717E5F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717E5F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Boldog Karácsonyt és új évet, valamint jó felkészülést kívánva:</w:t>
      </w:r>
    </w:p>
    <w:p w:rsidR="00C31CD0" w:rsidRDefault="00C31CD0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C31CD0" w:rsidRPr="00717E5F" w:rsidRDefault="00C31CD0" w:rsidP="00717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Szenttamási István Tamás</w:t>
      </w:r>
    </w:p>
    <w:bookmarkEnd w:id="0"/>
    <w:p w:rsidR="00A515A1" w:rsidRDefault="00A515A1"/>
    <w:sectPr w:rsidR="00A5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5F"/>
    <w:rsid w:val="00717E5F"/>
    <w:rsid w:val="00A515A1"/>
    <w:rsid w:val="00C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actars.hu/dokumentumok" TargetMode="External"/><Relationship Id="rId13" Type="http://schemas.openxmlformats.org/officeDocument/2006/relationships/hyperlink" Target="http://www.eesc.europa.eu/resources/docs/a_ces11042-2012_00_00_tra_etu_h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actars.hu/dokumentumok" TargetMode="External"/><Relationship Id="rId12" Type="http://schemas.openxmlformats.org/officeDocument/2006/relationships/hyperlink" Target="http://www.gyerekesely.hu/index.php?option=com_phocadownload&amp;view=category&amp;download=179:a-szocialis-gazdasag-az-europai-unioban&amp;id=32:egye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iactars.hu/dokumentumok" TargetMode="External"/><Relationship Id="rId11" Type="http://schemas.openxmlformats.org/officeDocument/2006/relationships/hyperlink" Target="http://ec.europa.eu/social/keyDocuments.jsp?pager.offset=0&amp;&amp;langId=en&amp;mode=advancedSubmit&amp;year=0&amp;country=0&amp;type=0&amp;advSearchKey=socentcntryrepts&amp;orderBy=docOrder" TargetMode="External"/><Relationship Id="rId5" Type="http://schemas.openxmlformats.org/officeDocument/2006/relationships/hyperlink" Target="http://prezi.com/788gaj9jjyi-/?utm_campaign=share&amp;utm_medium=copy&amp;rc=ex0sha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.europa.eu/social/BlobServlet?docId=12987&amp;langId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actars.hu/dokumentumok" TargetMode="External"/><Relationship Id="rId14" Type="http://schemas.openxmlformats.org/officeDocument/2006/relationships/hyperlink" Target="mailto:szent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688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</dc:creator>
  <cp:lastModifiedBy>SZIT</cp:lastModifiedBy>
  <cp:revision>2</cp:revision>
  <dcterms:created xsi:type="dcterms:W3CDTF">2017-12-18T08:46:00Z</dcterms:created>
  <dcterms:modified xsi:type="dcterms:W3CDTF">2017-12-18T09:00:00Z</dcterms:modified>
</cp:coreProperties>
</file>